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65C9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CB0226">
        <w:t>Załącznik do Zarządzenia Nr 31/2017</w:t>
      </w:r>
      <w:r w:rsidR="00CB0226">
        <w:br/>
        <w:t>Starosty Suwalskiego</w:t>
      </w:r>
      <w:bookmarkStart w:id="0" w:name="_GoBack"/>
      <w:bookmarkEnd w:id="0"/>
      <w:r w:rsidR="00CB0226">
        <w:br/>
        <w:t>z dnia 31 lipca 2017 r.</w:t>
      </w:r>
    </w:p>
    <w:p w:rsidR="00A77B3E" w:rsidRDefault="00CB0226">
      <w:pPr>
        <w:keepNext/>
        <w:spacing w:after="480"/>
        <w:jc w:val="center"/>
      </w:pPr>
      <w:r>
        <w:rPr>
          <w:b/>
        </w:rPr>
        <w:t>Wykaz nieruchomości Skarbu Państwa przeznaczonej do sprzedaży w drodze przetargu ustnego ograniczonego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8229"/>
      </w:tblGrid>
      <w:tr w:rsidR="005F0F8D">
        <w:trPr>
          <w:trHeight w:val="600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pPr>
              <w:jc w:val="left"/>
            </w:pPr>
            <w:r>
              <w:rPr>
                <w:b/>
              </w:rPr>
              <w:t>1.oznaczenie nieruchomości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r>
              <w:t xml:space="preserve">Gmina Suwałki, obręb  0030, Płociczno-Tartak, </w:t>
            </w:r>
            <w:proofErr w:type="spellStart"/>
            <w:r>
              <w:t>ark.mapy</w:t>
            </w:r>
            <w:proofErr w:type="spellEnd"/>
            <w:r>
              <w:t xml:space="preserve"> 6, działka nr </w:t>
            </w:r>
            <w:r>
              <w:rPr>
                <w:b/>
              </w:rPr>
              <w:t>364/59,</w:t>
            </w:r>
            <w:r>
              <w:t xml:space="preserve"> księga wieczysta SU1S/00030708/5</w:t>
            </w:r>
          </w:p>
        </w:tc>
      </w:tr>
      <w:tr w:rsidR="005F0F8D">
        <w:trPr>
          <w:trHeight w:val="660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pPr>
              <w:jc w:val="left"/>
            </w:pPr>
            <w:r>
              <w:rPr>
                <w:b/>
              </w:rPr>
              <w:t>2.powierzchnia nieruchomości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pPr>
              <w:jc w:val="center"/>
            </w:pPr>
            <w:r>
              <w:rPr>
                <w:b/>
              </w:rPr>
              <w:t>0,0194 ha</w:t>
            </w:r>
          </w:p>
        </w:tc>
      </w:tr>
      <w:tr w:rsidR="005F0F8D">
        <w:trPr>
          <w:trHeight w:val="1395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pPr>
              <w:jc w:val="left"/>
            </w:pPr>
            <w:r>
              <w:rPr>
                <w:b/>
              </w:rPr>
              <w:t>3.opis nieruchomości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r>
              <w:t xml:space="preserve">Działka nr 364/59 stanowi </w:t>
            </w:r>
            <w:proofErr w:type="spellStart"/>
            <w:r>
              <w:t>nieruchomośc</w:t>
            </w:r>
            <w:proofErr w:type="spellEnd"/>
            <w:r>
              <w:t xml:space="preserve"> gruntową niezabudowaną, położoną w sąsiedztwie zabudowy mieszkalnej jednorodzinnej bliźniaczej, w  bliskim sąsiedztwie las, dojazd od drogi asfaltowej Suwałki-</w:t>
            </w:r>
            <w:proofErr w:type="spellStart"/>
            <w:r>
              <w:t>Płociczno.Kształt</w:t>
            </w:r>
            <w:proofErr w:type="spellEnd"/>
            <w:r>
              <w:t xml:space="preserve"> działki wydłużony, poprzednio był to odcinek nieczynnej </w:t>
            </w:r>
            <w:proofErr w:type="spellStart"/>
            <w:r>
              <w:t>drogi.Nieruchomość</w:t>
            </w:r>
            <w:proofErr w:type="spellEnd"/>
            <w:r>
              <w:t xml:space="preserve"> posiada dostęp do sieci elektroenergetycznej, sieci wodociągowej i sieci </w:t>
            </w:r>
            <w:proofErr w:type="spellStart"/>
            <w:r>
              <w:t>kanalizacyjnej.Teren</w:t>
            </w:r>
            <w:proofErr w:type="spellEnd"/>
            <w:r>
              <w:t xml:space="preserve"> płaski porośnięty trawą.</w:t>
            </w:r>
          </w:p>
        </w:tc>
      </w:tr>
      <w:tr w:rsidR="005F0F8D"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pPr>
              <w:jc w:val="left"/>
            </w:pPr>
            <w:r>
              <w:rPr>
                <w:b/>
              </w:rPr>
              <w:t>4.przeznaczenie nieruchomości i sposób jej zagospodarowania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r>
              <w:t>Przedmiotowa działka w miejscowym planie zagospodarowania przestrzennego części wsi Płociczno-Tartak w Gminie Suwałki zatwierdzonego Uchwałą Nr XVIII/184/08 Rady Gminy Suwałki z dnia 17 października 2008 roku opublikowaną w </w:t>
            </w:r>
            <w:proofErr w:type="spellStart"/>
            <w:r>
              <w:t>Dz.Urz.Woj.Podlaskiego</w:t>
            </w:r>
            <w:proofErr w:type="spellEnd"/>
            <w:r>
              <w:t xml:space="preserve"> Nr 273 , poz. 2762, położona jest na terenie oznaczonym symbolem 1MN-tereny istniejącej i projektowanej zabudowy mieszkalnej, </w:t>
            </w:r>
            <w:proofErr w:type="spellStart"/>
            <w:r>
              <w:t>jednorodzinnej-zespół</w:t>
            </w:r>
            <w:proofErr w:type="spellEnd"/>
            <w:r>
              <w:t xml:space="preserve"> domów mieszkalnych tzw. kolonia robotnicza Płociczno-Osiedle, wzniesiony w latach 30 XX wieku, objęty gminną ewidencją zabytków. Działka nr 364/59 o powierzchni 0,0194 ha nie jest możliwa do zagospodarowania jako odrębna nieruchomość, jest możliwa do wykorzystania na powiększenie jednej z sąsiednich działek.</w:t>
            </w:r>
          </w:p>
        </w:tc>
      </w:tr>
      <w:tr w:rsidR="005F0F8D"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pPr>
              <w:jc w:val="left"/>
            </w:pPr>
            <w:r>
              <w:rPr>
                <w:b/>
              </w:rPr>
              <w:t>5.Informacja o przeznaczeniu do sprzedaży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r>
              <w:t>Sprzedaż nieruchomości nastąpi w trybie przetargu ustnego ograniczonego .</w:t>
            </w:r>
          </w:p>
        </w:tc>
      </w:tr>
      <w:tr w:rsidR="005F0F8D"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pPr>
              <w:jc w:val="left"/>
            </w:pPr>
            <w:r>
              <w:rPr>
                <w:b/>
              </w:rPr>
              <w:t>6.cena nieruchomości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r>
              <w:rPr>
                <w:b/>
              </w:rPr>
              <w:t>9 600,00 zł + 23% VAT</w:t>
            </w:r>
          </w:p>
        </w:tc>
      </w:tr>
      <w:tr w:rsidR="005F0F8D"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pPr>
              <w:jc w:val="left"/>
            </w:pPr>
            <w:r>
              <w:rPr>
                <w:b/>
              </w:rPr>
              <w:t>7.termin płatności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r>
              <w:t>Cena nieruchomości uzyskana w przetargu podlega zapłacie nie później niż do dnia zawarcia umowy przenoszącej własność.</w:t>
            </w:r>
          </w:p>
        </w:tc>
      </w:tr>
      <w:tr w:rsidR="005F0F8D"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pPr>
              <w:jc w:val="left"/>
            </w:pPr>
            <w:r>
              <w:rPr>
                <w:b/>
              </w:rPr>
              <w:t>8.Informacja dodatkowa</w:t>
            </w:r>
          </w:p>
        </w:tc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A77B3E" w:rsidRDefault="00CB0226">
            <w:r>
              <w:t xml:space="preserve">Nabywca nieruchomości ponosi koszty notarialne i sądowe, których wysokość </w:t>
            </w:r>
            <w:proofErr w:type="spellStart"/>
            <w:r>
              <w:t>okresli</w:t>
            </w:r>
            <w:proofErr w:type="spellEnd"/>
            <w:r>
              <w:t xml:space="preserve"> notariusz.</w:t>
            </w:r>
          </w:p>
        </w:tc>
      </w:tr>
    </w:tbl>
    <w:p w:rsidR="00A77B3E" w:rsidRDefault="00CB0226">
      <w:pPr>
        <w:keepLines/>
        <w:spacing w:before="120" w:after="120"/>
        <w:ind w:firstLine="227"/>
      </w:pPr>
      <w:r>
        <w:t>Na podstawie art. 35 ust. 1 ustawy z dnia 21 sierpnia 1997 r. o gospodarce nieruchomościami (</w:t>
      </w:r>
      <w:proofErr w:type="spellStart"/>
      <w:r>
        <w:t>Dz.U.z</w:t>
      </w:r>
      <w:proofErr w:type="spellEnd"/>
      <w:r>
        <w:t xml:space="preserve"> 2016 r., poz. 2147 i 2260 oraz z 2017 r. poz. 624 i 820) wykaz wywiesza </w:t>
      </w:r>
      <w:proofErr w:type="spellStart"/>
      <w:r>
        <w:t>sie</w:t>
      </w:r>
      <w:proofErr w:type="spellEnd"/>
      <w:r>
        <w:t xml:space="preserve"> na okres 21 dni. Pierwszeństwo w nabyciu nieruchomości przysługuje osobom wymienionym w art. 34 ust. 1 pkt. 1 i 2 ustawy z dnia 21 sierpnia 1997 r. o gospodarce nieruchomościami, jeżeli złożą wniosek w terminie 6 tygodni od dnia </w:t>
      </w:r>
      <w:proofErr w:type="spellStart"/>
      <w:r>
        <w:t>wywyieszenia</w:t>
      </w:r>
      <w:proofErr w:type="spellEnd"/>
      <w:r>
        <w:t xml:space="preserve"> wykazu.</w:t>
      </w:r>
    </w:p>
    <w:sectPr w:rsidR="00A77B3E" w:rsidSect="005F0F8D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D6" w:rsidRDefault="00E256D6" w:rsidP="005F0F8D">
      <w:r>
        <w:separator/>
      </w:r>
    </w:p>
  </w:endnote>
  <w:endnote w:type="continuationSeparator" w:id="0">
    <w:p w:rsidR="00E256D6" w:rsidRDefault="00E256D6" w:rsidP="005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F0F8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5F0F8D" w:rsidRDefault="00CB0226">
          <w:pPr>
            <w:jc w:val="left"/>
            <w:rPr>
              <w:sz w:val="18"/>
            </w:rPr>
          </w:pPr>
          <w:r w:rsidRPr="00126B64">
            <w:rPr>
              <w:sz w:val="18"/>
              <w:lang w:val="en-US"/>
            </w:rPr>
            <w:t>Id: 38010A7C-3363-418A-92F3-B640C66BF9B3.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5F0F8D" w:rsidRDefault="00CB02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65C9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5C97">
            <w:rPr>
              <w:sz w:val="18"/>
            </w:rPr>
            <w:fldChar w:fldCharType="separate"/>
          </w:r>
          <w:r w:rsidR="00BE1F81">
            <w:rPr>
              <w:noProof/>
              <w:sz w:val="18"/>
            </w:rPr>
            <w:t>1</w:t>
          </w:r>
          <w:r w:rsidR="00C65C97">
            <w:rPr>
              <w:sz w:val="18"/>
            </w:rPr>
            <w:fldChar w:fldCharType="end"/>
          </w:r>
        </w:p>
      </w:tc>
    </w:tr>
  </w:tbl>
  <w:p w:rsidR="005F0F8D" w:rsidRDefault="005F0F8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D6" w:rsidRDefault="00E256D6" w:rsidP="005F0F8D">
      <w:r>
        <w:separator/>
      </w:r>
    </w:p>
  </w:footnote>
  <w:footnote w:type="continuationSeparator" w:id="0">
    <w:p w:rsidR="00E256D6" w:rsidRDefault="00E256D6" w:rsidP="005F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0F8D"/>
    <w:rsid w:val="00126B64"/>
    <w:rsid w:val="005F0F8D"/>
    <w:rsid w:val="009A4A9F"/>
    <w:rsid w:val="00AB2194"/>
    <w:rsid w:val="00BE1F81"/>
    <w:rsid w:val="00C65C97"/>
    <w:rsid w:val="00CB0226"/>
    <w:rsid w:val="00E2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0F8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Suwalski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31/2017 z dnia 31 lipca 2017 r.</dc:title>
  <dc:subject>w sprawie sporządzenia wykazu nieruchomości stanowiącej własność Skarbu Państwa, przeznaczonej do sprzedaży w^trybie przetargu ustnego ograniczonego</dc:subject>
  <dc:creator>USER</dc:creator>
  <cp:lastModifiedBy>Admin</cp:lastModifiedBy>
  <cp:revision>4</cp:revision>
  <dcterms:created xsi:type="dcterms:W3CDTF">2017-07-31T12:58:00Z</dcterms:created>
  <dcterms:modified xsi:type="dcterms:W3CDTF">2017-07-31T13:13:00Z</dcterms:modified>
  <cp:category>Akt prawny</cp:category>
</cp:coreProperties>
</file>